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ДОГОВОР №___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на оказание услуг по обращению с твердыми коммунальными отходами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7F4601" w:rsidRPr="007F4601" w:rsidRDefault="0043104E" w:rsidP="0043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7F4601" w:rsidRPr="007F4601">
        <w:rPr>
          <w:rFonts w:ascii="Times New Roman" w:eastAsia="Calibri" w:hAnsi="Times New Roman" w:cs="Times New Roman"/>
        </w:rPr>
        <w:t>г. Алейск</w:t>
      </w:r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Алейский</w:t>
      </w:r>
      <w:proofErr w:type="spellEnd"/>
      <w:r>
        <w:rPr>
          <w:rFonts w:ascii="Times New Roman" w:eastAsia="Calibri" w:hAnsi="Times New Roman" w:cs="Times New Roman"/>
        </w:rPr>
        <w:t xml:space="preserve"> район</w:t>
      </w:r>
      <w:r w:rsidR="007F4601" w:rsidRPr="007F4601">
        <w:rPr>
          <w:rFonts w:ascii="Times New Roman" w:eastAsia="Calibri" w:hAnsi="Times New Roman" w:cs="Times New Roman"/>
        </w:rPr>
        <w:t xml:space="preserve">               </w:t>
      </w:r>
      <w:r w:rsidR="007F4601">
        <w:rPr>
          <w:rFonts w:ascii="Times New Roman" w:eastAsia="Calibri" w:hAnsi="Times New Roman" w:cs="Times New Roman"/>
        </w:rPr>
        <w:t xml:space="preserve">                         </w:t>
      </w:r>
      <w:r w:rsidR="007F4601">
        <w:rPr>
          <w:rFonts w:ascii="Times New Roman" w:eastAsia="Calibri" w:hAnsi="Times New Roman" w:cs="Times New Roman"/>
        </w:rPr>
        <w:tab/>
      </w:r>
      <w:r w:rsidR="007F4601">
        <w:rPr>
          <w:rFonts w:ascii="Times New Roman" w:eastAsia="Calibri" w:hAnsi="Times New Roman" w:cs="Times New Roman"/>
        </w:rPr>
        <w:tab/>
      </w:r>
      <w:r w:rsidR="007F4601">
        <w:rPr>
          <w:rFonts w:ascii="Times New Roman" w:eastAsia="Calibri" w:hAnsi="Times New Roman" w:cs="Times New Roman"/>
        </w:rPr>
        <w:tab/>
      </w:r>
      <w:r w:rsidR="007F4601"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 xml:space="preserve">         </w:t>
      </w:r>
      <w:proofErr w:type="gramStart"/>
      <w:r>
        <w:rPr>
          <w:rFonts w:ascii="Times New Roman" w:eastAsia="Calibri" w:hAnsi="Times New Roman" w:cs="Times New Roman"/>
        </w:rPr>
        <w:t xml:space="preserve">  </w:t>
      </w:r>
      <w:r w:rsidR="007F4601">
        <w:rPr>
          <w:rFonts w:ascii="Times New Roman" w:eastAsia="Calibri" w:hAnsi="Times New Roman" w:cs="Times New Roman"/>
        </w:rPr>
        <w:t xml:space="preserve"> «</w:t>
      </w:r>
      <w:proofErr w:type="gramEnd"/>
      <w:r w:rsidR="007F4601">
        <w:rPr>
          <w:rFonts w:ascii="Times New Roman" w:eastAsia="Calibri" w:hAnsi="Times New Roman" w:cs="Times New Roman"/>
        </w:rPr>
        <w:t>__» ____________</w:t>
      </w:r>
      <w:r w:rsidR="007F4601" w:rsidRPr="007F4601">
        <w:rPr>
          <w:rFonts w:ascii="Times New Roman" w:eastAsia="Calibri" w:hAnsi="Times New Roman" w:cs="Times New Roman"/>
        </w:rPr>
        <w:t xml:space="preserve"> 2022г.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Общество с ограниченной ответственностью «ЭкоТРАНС», именуемое в дальнейшем «Региональный оператор», в лице</w:t>
      </w:r>
      <w:r w:rsidR="00372301">
        <w:rPr>
          <w:rFonts w:ascii="Times New Roman" w:eastAsia="Calibri" w:hAnsi="Times New Roman" w:cs="Times New Roman"/>
        </w:rPr>
        <w:t>_____________________________</w:t>
      </w:r>
      <w:r w:rsidRPr="007F4601">
        <w:rPr>
          <w:rFonts w:ascii="Times New Roman" w:eastAsia="Calibri" w:hAnsi="Times New Roman" w:cs="Times New Roman"/>
        </w:rPr>
        <w:t xml:space="preserve">, действующего на основании </w:t>
      </w:r>
      <w:r w:rsidR="00372301">
        <w:rPr>
          <w:rFonts w:ascii="Times New Roman" w:eastAsia="Calibri" w:hAnsi="Times New Roman" w:cs="Times New Roman"/>
        </w:rPr>
        <w:t>доверенности № ___от «_</w:t>
      </w:r>
      <w:proofErr w:type="gramStart"/>
      <w:r w:rsidR="00372301">
        <w:rPr>
          <w:rFonts w:ascii="Times New Roman" w:eastAsia="Calibri" w:hAnsi="Times New Roman" w:cs="Times New Roman"/>
        </w:rPr>
        <w:t>_»_</w:t>
      </w:r>
      <w:proofErr w:type="gramEnd"/>
      <w:r w:rsidR="00372301">
        <w:rPr>
          <w:rFonts w:ascii="Times New Roman" w:eastAsia="Calibri" w:hAnsi="Times New Roman" w:cs="Times New Roman"/>
        </w:rPr>
        <w:t>__________2022 г.</w:t>
      </w:r>
      <w:r w:rsidRPr="007F4601">
        <w:rPr>
          <w:rFonts w:ascii="Times New Roman" w:eastAsia="Calibri" w:hAnsi="Times New Roman" w:cs="Times New Roman"/>
        </w:rPr>
        <w:t xml:space="preserve">, с одной стороны, </w:t>
      </w:r>
    </w:p>
    <w:p w:rsid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и__________________________________________________________________________________</w:t>
      </w:r>
      <w:proofErr w:type="gramStart"/>
      <w:r w:rsidRPr="007F4601">
        <w:rPr>
          <w:rFonts w:ascii="Times New Roman" w:eastAsia="Calibri" w:hAnsi="Times New Roman" w:cs="Times New Roman"/>
        </w:rPr>
        <w:t>_,паспорт</w:t>
      </w:r>
      <w:proofErr w:type="gramEnd"/>
      <w:r w:rsidRPr="007F4601">
        <w:rPr>
          <w:rFonts w:ascii="Times New Roman" w:eastAsia="Calibri" w:hAnsi="Times New Roman" w:cs="Times New Roman"/>
        </w:rPr>
        <w:t>: серия ________ № _________________, выдан _________________________________________, дата выдачи____________, код – подразделения ____________________, зарегистрированный (-</w:t>
      </w:r>
      <w:proofErr w:type="spellStart"/>
      <w:r w:rsidRPr="007F4601">
        <w:rPr>
          <w:rFonts w:ascii="Times New Roman" w:eastAsia="Calibri" w:hAnsi="Times New Roman" w:cs="Times New Roman"/>
        </w:rPr>
        <w:t>ая</w:t>
      </w:r>
      <w:proofErr w:type="spellEnd"/>
      <w:r w:rsidRPr="007F4601">
        <w:rPr>
          <w:rFonts w:ascii="Times New Roman" w:eastAsia="Calibri" w:hAnsi="Times New Roman" w:cs="Times New Roman"/>
        </w:rPr>
        <w:t>) по адресу: ___________________________, именуемый (-</w:t>
      </w:r>
      <w:proofErr w:type="spellStart"/>
      <w:r w:rsidRPr="007F4601">
        <w:rPr>
          <w:rFonts w:ascii="Times New Roman" w:eastAsia="Calibri" w:hAnsi="Times New Roman" w:cs="Times New Roman"/>
        </w:rPr>
        <w:t>ая</w:t>
      </w:r>
      <w:proofErr w:type="spellEnd"/>
      <w:r w:rsidRPr="007F4601">
        <w:rPr>
          <w:rFonts w:ascii="Times New Roman" w:eastAsia="Calibri" w:hAnsi="Times New Roman" w:cs="Times New Roman"/>
        </w:rPr>
        <w:t>) в дальнейшем «Потребитель», с другой стороны, именуемые в дальнейшем «Стороны», заключили настоящий договор о нижеследующем: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I. Предмет договора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ar171" w:history="1">
        <w:r w:rsidRPr="007F4601">
          <w:rPr>
            <w:rFonts w:ascii="Times New Roman" w:eastAsia="Calibri" w:hAnsi="Times New Roman" w:cs="Times New Roman"/>
          </w:rPr>
          <w:t>приложению</w:t>
        </w:r>
      </w:hyperlink>
      <w:r w:rsidRPr="007F4601">
        <w:rPr>
          <w:rFonts w:ascii="Times New Roman" w:eastAsia="Calibri" w:hAnsi="Times New Roman" w:cs="Times New Roman"/>
        </w:rPr>
        <w:t xml:space="preserve"> к настоящему договору.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3. Способ складирования ТКО определяется в Приложении № 1 к договору.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Место складирования крупногабаритных отходов определяется в Приложении № 1 к договору.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4. Дата начала оказания услуг по обращению с твердыми коммунальными отходами 02 декабря 2022 г.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II. Сроки и порядок оплаты по договору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5. Под расчетным периодом по настоящему договору понимается один календарный месяц.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Информация о предельном едином тарифе на услугу Регионального оператора, о его изменении доводится Региональным оператором до сведения Потребителя путем ее размещения на официальном сайте Регионального оператора, а также может размещаться на информационных стендах, досках объявлений, в платежных документах.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7. Региональный оператор, выставляет Потребителю платежный документ (квитанцию) за соответствующий расчетный период. 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Региональный оператор обязан осуществить доставку платежного документа (квитанции) в адрес Потребителя в сроки, предусмотренные действующим законодательством РФ.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В случае, если Потребитель не получил платежный документ (квитанцию) от Регионального оператора в установленном порядке и в установленный срок, не уведомив Регионального оператора о данном факте, платежный документ (квитанция) считается полученным и признанным (согласованным) обеими сторонами и претензий по качеству услуг у Потребителя не имеется.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В случае получения уведомления от Потребителя о неполучении платежного документа (квитанции) в сроки, предусмотренные действующим законодательством РФ, Региональный оператор вправе направить </w:t>
      </w:r>
      <w:r w:rsidRPr="007F4601">
        <w:rPr>
          <w:rFonts w:ascii="Times New Roman" w:eastAsia="Calibri" w:hAnsi="Times New Roman" w:cs="Times New Roman"/>
        </w:rPr>
        <w:lastRenderedPageBreak/>
        <w:t xml:space="preserve">Потребителю платежный документ (квитанцию) посредством электронной почты, почтовой связи по адресу Потребителя, указанному в настоящем договоре или сообщенному Потребителем Региональному оператору в письменной форме. 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8. Оплата по настоящему договору осуществляются в форме безналичного расчета путем перечисления Потребителем денежных средств на расчетный счет по реквизитам, указанным в платежном документе (квитанции), а также за наличный расчет в порядке и на основаниях, предусмотренных действующим законодательством.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9. 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10. Днем оплаты считается день поступления денежных средств на расчетный счет Регионального оператора или внесения наличных денежных средств в кассу Регионального оператора.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11. В случае возникновения переплаты за соответствующий расчетный период, Региональный оператор вправе зачесть соответствующие денежные средства в счет платежей будущих расчетных периодов.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12.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7F4601">
        <w:rPr>
          <w:rFonts w:ascii="Times New Roman" w:eastAsia="Calibri" w:hAnsi="Times New Roman" w:cs="Times New Roman"/>
        </w:rPr>
        <w:t>факсограмма</w:t>
      </w:r>
      <w:proofErr w:type="spellEnd"/>
      <w:r w:rsidRPr="007F4601">
        <w:rPr>
          <w:rFonts w:ascii="Times New Roman" w:eastAsia="Calibri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IV. Права и обязанности сторон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13. Региональный оператор обязан: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а) принимать твердые коммунальные отходы в объеме и в месте, которые определены в </w:t>
      </w:r>
      <w:hyperlink w:anchor="Par171" w:history="1">
        <w:r w:rsidRPr="007F4601">
          <w:rPr>
            <w:rFonts w:ascii="Times New Roman" w:eastAsia="Calibri" w:hAnsi="Times New Roman" w:cs="Times New Roman"/>
          </w:rPr>
          <w:t>приложении</w:t>
        </w:r>
      </w:hyperlink>
      <w:r w:rsidRPr="007F4601">
        <w:rPr>
          <w:rFonts w:ascii="Times New Roman" w:eastAsia="Calibri" w:hAnsi="Times New Roman" w:cs="Times New Roman"/>
        </w:rPr>
        <w:t xml:space="preserve"> к настоящему договору;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14. Региональный оператор имеет право: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б) инициировать проведение сверки расчетов по настоящему договору.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13. Потребитель обязан: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7F4601">
          <w:rPr>
            <w:rFonts w:ascii="Times New Roman" w:eastAsia="Calibri" w:hAnsi="Times New Roman" w:cs="Times New Roman"/>
          </w:rPr>
          <w:t>Правилами</w:t>
        </w:r>
      </w:hyperlink>
      <w:r w:rsidRPr="007F4601">
        <w:rPr>
          <w:rFonts w:ascii="Times New Roman" w:eastAsia="Calibri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lastRenderedPageBreak/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7F4601">
        <w:rPr>
          <w:rFonts w:ascii="Times New Roman" w:eastAsia="Calibri" w:hAnsi="Times New Roman" w:cs="Times New Roman"/>
        </w:rPr>
        <w:t>факсограмма</w:t>
      </w:r>
      <w:proofErr w:type="spellEnd"/>
      <w:r w:rsidRPr="007F4601">
        <w:rPr>
          <w:rFonts w:ascii="Times New Roman" w:eastAsia="Calibri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з) в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другие необходимые сведения), а также сведения о номере мобильного телефона Потребителя, и иные сведения, указанные в реквизитах Потребителя (раздел 12 настоящего договора);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Потребитель в случае изменения сведений, предоставленных им при заключении настоящего договора, обязан в течение 5 (Пяти) рабочих дней с даты произошедших изменений письменно уведомить Регионального оператора о произошедших изменениях.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При этом Региональный оператор вправе использовать имеющиеся у него сведения и информацию, необходимые для начисления стоимости коммунальной услуги по обращению с твердыми коммунальными отходами, а также сведения и информацию, указанные в реквизитах Потребителя (раздел 10 настоящего договора).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15. Потребитель имеет право: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б) инициировать проведение сверки расчетов по настоящему договору.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V. Порядок осуществления учета объема и (или) массы твердых коммунальных отходов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u w:val="single"/>
        </w:rPr>
      </w:pPr>
      <w:r w:rsidRPr="007F4601">
        <w:rPr>
          <w:rFonts w:ascii="Times New Roman" w:eastAsia="Calibri" w:hAnsi="Times New Roman" w:cs="Times New Roman"/>
        </w:rPr>
        <w:t xml:space="preserve">16. 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 следующим способом: </w:t>
      </w:r>
      <w:r w:rsidRPr="007F4601">
        <w:rPr>
          <w:rFonts w:ascii="Times New Roman" w:eastAsia="Calibri" w:hAnsi="Times New Roman" w:cs="Times New Roman"/>
          <w:b/>
          <w:u w:val="single"/>
        </w:rPr>
        <w:t>расчетным путем исходя из нормативов накопления твердых коммунальных отходов.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u w:val="single"/>
        </w:rPr>
      </w:pPr>
      <w:r w:rsidRPr="007F4601">
        <w:rPr>
          <w:rFonts w:ascii="Times New Roman" w:eastAsia="Calibri" w:hAnsi="Times New Roman" w:cs="Times New Roman"/>
        </w:rPr>
        <w:t>При определении объема твердых коммунальных отходов по нормативам накопления твердых коммунальных отходов в случае изменения нормативов накопления твердых коммунальных отходов такие нормативы применяются к отношениям сторон с даты вступления в силу (начала действия) соответствующего нормативного акта уполномоченного органа исполнительной власти Алтайского края – решение Управления Алтайского края по государственному регулированию цен и тарифов, независимо от заключения сторонами дополнительного соглашения.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VI. Порядок фиксации нарушений по договору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17.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7F4601">
        <w:rPr>
          <w:rFonts w:ascii="Times New Roman" w:eastAsia="Calibri" w:hAnsi="Times New Roman" w:cs="Times New Roman"/>
        </w:rPr>
        <w:t>видеофиксации</w:t>
      </w:r>
      <w:proofErr w:type="spellEnd"/>
      <w:r w:rsidRPr="007F4601">
        <w:rPr>
          <w:rFonts w:ascii="Times New Roman" w:eastAsia="Calibri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18.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lastRenderedPageBreak/>
        <w:t>19.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20. Акт должен содержать: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а) сведения о заявителе (наименование, местонахождение, адрес);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в) сведения о нарушении соответствующих пунктов договора;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21.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VII. Ответственность сторон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23.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</w:t>
      </w:r>
      <w:hyperlink r:id="rId5" w:history="1">
        <w:r w:rsidRPr="007F4601">
          <w:rPr>
            <w:rFonts w:ascii="Times New Roman" w:eastAsia="Calibri" w:hAnsi="Times New Roman" w:cs="Times New Roman"/>
          </w:rPr>
          <w:t>ставки</w:t>
        </w:r>
      </w:hyperlink>
      <w:r w:rsidRPr="007F4601">
        <w:rPr>
          <w:rFonts w:ascii="Times New Roman" w:eastAsia="Calibri" w:hAnsi="Times New Roman" w:cs="Times New Roman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24.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25. Приостановление/ограничение предоставления коммунальной услуги по обращению с твердыми коммунальными отходами по настоящему договору осуществляется по основаниям и в порядке, установленном действующим законодательством Российской Федерации.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26. Показатели качества коммунальной услуги по обращению с твердыми коммунальными отходами, порядок установления факта </w:t>
      </w:r>
      <w:proofErr w:type="spellStart"/>
      <w:r w:rsidRPr="007F4601">
        <w:rPr>
          <w:rFonts w:ascii="Times New Roman" w:eastAsia="Calibri" w:hAnsi="Times New Roman" w:cs="Times New Roman"/>
        </w:rPr>
        <w:t>непредоставления</w:t>
      </w:r>
      <w:proofErr w:type="spellEnd"/>
      <w:r w:rsidRPr="007F4601">
        <w:rPr>
          <w:rFonts w:ascii="Times New Roman" w:eastAsia="Calibri" w:hAnsi="Times New Roman" w:cs="Times New Roman"/>
        </w:rPr>
        <w:t xml:space="preserve">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27.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беспрепятственного доступа мусоровоза к месту накопления ТКО, в том числе из-за парковки автомобилей, неочищенных от снега подъездных путей и т.п.; возгорание отходов в контейнерах, перемещение места накопления отходов без уведомления Регионального оператора и др.).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VIII. Обстоятельства непреодолимой силы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28.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IX. Действие договора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26. Настоящий договор заключается на срок до 31.12.2023 года.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Договор на оказание услуг по обращению с ТКО заключается на срок, не превышающий срок, на который юридическому лицу присвоен статус регионального оператора.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28. Настоящий договор может быть расторгнут до окончания срока его действия по соглашению сторон.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lastRenderedPageBreak/>
        <w:t>X. Прочие условия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7F4601">
          <w:rPr>
            <w:rFonts w:ascii="Times New Roman" w:eastAsia="Calibri" w:hAnsi="Times New Roman" w:cs="Times New Roman"/>
          </w:rPr>
          <w:t>закона</w:t>
        </w:r>
      </w:hyperlink>
      <w:r w:rsidRPr="007F4601">
        <w:rPr>
          <w:rFonts w:ascii="Times New Roman" w:eastAsia="Calibri" w:hAnsi="Times New Roman" w:cs="Times New Roma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32. Настоящий договор составлен в 2 экземплярах, имеющих равную юридическую силу.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33. </w:t>
      </w:r>
      <w:hyperlink w:anchor="Par171" w:history="1">
        <w:r w:rsidRPr="007F4601">
          <w:rPr>
            <w:rFonts w:ascii="Times New Roman" w:eastAsia="Calibri" w:hAnsi="Times New Roman" w:cs="Times New Roman"/>
          </w:rPr>
          <w:t>Приложение</w:t>
        </w:r>
      </w:hyperlink>
      <w:r w:rsidRPr="007F4601">
        <w:rPr>
          <w:rFonts w:ascii="Times New Roman" w:eastAsia="Calibri" w:hAnsi="Times New Roman" w:cs="Times New Roman"/>
        </w:rPr>
        <w:t xml:space="preserve"> к настоящему договору является его неотъемлемой частью.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34.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</w:t>
      </w:r>
      <w:proofErr w:type="spellStart"/>
      <w:r w:rsidRPr="007F4601">
        <w:rPr>
          <w:rFonts w:ascii="Times New Roman" w:eastAsia="Calibri" w:hAnsi="Times New Roman" w:cs="Times New Roman"/>
        </w:rPr>
        <w:t>недостижении</w:t>
      </w:r>
      <w:proofErr w:type="spellEnd"/>
      <w:r w:rsidRPr="007F4601">
        <w:rPr>
          <w:rFonts w:ascii="Times New Roman" w:eastAsia="Calibri" w:hAnsi="Times New Roman" w:cs="Times New Roman"/>
        </w:rPr>
        <w:t xml:space="preserve"> согласия – в судебном порядке.</w:t>
      </w:r>
    </w:p>
    <w:p w:rsidR="00156798" w:rsidRDefault="007F4601" w:rsidP="00A15E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35. Любые уведомления/документы для потребителя, в том числе платежные документы, направляются по адресу объекта или иному адресу, указанному в настоящем договоре (адресу регистрации, адресу доставки корреспонденции, адресу электронной почты). Указанные уведомления/документы могут быть вручены Потребителю или его представителю под роспись, направлены по почте, или доставлены иным способом, обеспечивающим его получение.</w:t>
      </w:r>
    </w:p>
    <w:p w:rsidR="00A15E9A" w:rsidRPr="00A15E9A" w:rsidRDefault="00A15E9A" w:rsidP="00A15E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36. </w:t>
      </w:r>
      <w:r w:rsidRPr="00A15E9A">
        <w:rPr>
          <w:rFonts w:ascii="Times New Roman" w:eastAsia="Calibri" w:hAnsi="Times New Roman" w:cs="Times New Roman"/>
        </w:rPr>
        <w:t>Стороны договорились, что уведомления, извещения, требования и иные юридически значимые сообщения в рамках исполнения условий настоящего договора стороны вправе направлять в отсканированном виде на следующие адреса электронной почты:</w:t>
      </w:r>
    </w:p>
    <w:p w:rsidR="00A15E9A" w:rsidRPr="007F4601" w:rsidRDefault="00A15E9A" w:rsidP="00A15E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A15E9A">
        <w:rPr>
          <w:rFonts w:ascii="Times New Roman" w:eastAsia="Calibri" w:hAnsi="Times New Roman" w:cs="Times New Roman"/>
        </w:rPr>
        <w:t xml:space="preserve">Региональный оператор: </w:t>
      </w:r>
      <w:r>
        <w:rPr>
          <w:rFonts w:ascii="Times New Roman" w:eastAsia="Calibri" w:hAnsi="Times New Roman" w:cs="Times New Roman"/>
        </w:rPr>
        <w:t>__________________</w:t>
      </w:r>
      <w:r w:rsidRPr="00A15E9A">
        <w:rPr>
          <w:rFonts w:ascii="Times New Roman" w:eastAsia="Calibri" w:hAnsi="Times New Roman" w:cs="Times New Roman"/>
        </w:rPr>
        <w:t>; Потребитель: ______________.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36. 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________________________________/____________________________/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                                      (подпись потребителя, расшифровка подписи)</w:t>
      </w:r>
    </w:p>
    <w:tbl>
      <w:tblPr>
        <w:tblStyle w:val="1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784"/>
      </w:tblGrid>
      <w:tr w:rsidR="007F4601" w:rsidRPr="007F4601" w:rsidTr="00A15E9A">
        <w:trPr>
          <w:trHeight w:val="3830"/>
        </w:trPr>
        <w:tc>
          <w:tcPr>
            <w:tcW w:w="4644" w:type="dxa"/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оператор:           </w:t>
            </w:r>
          </w:p>
          <w:p w:rsidR="007F4601" w:rsidRPr="007F4601" w:rsidRDefault="007F4601" w:rsidP="007F4601">
            <w:pPr>
              <w:widowControl w:val="0"/>
              <w:tabs>
                <w:tab w:val="center" w:pos="261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«ЭкоТРАНС»</w:t>
            </w:r>
          </w:p>
          <w:p w:rsidR="007F4601" w:rsidRDefault="003C44B3" w:rsidP="007F4601">
            <w:pPr>
              <w:widowControl w:val="0"/>
              <w:tabs>
                <w:tab w:val="center" w:pos="261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</w:t>
            </w:r>
            <w:r w:rsidR="007F4601"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дрес: 644106, г. Омск, улица </w:t>
            </w:r>
            <w:proofErr w:type="spellStart"/>
            <w:r w:rsidR="007F4601"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Дианова</w:t>
            </w:r>
            <w:proofErr w:type="spellEnd"/>
            <w:r w:rsidR="007F4601"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15А, оф. 9</w:t>
            </w:r>
          </w:p>
          <w:p w:rsidR="003C44B3" w:rsidRDefault="003C44B3" w:rsidP="007F4601">
            <w:pPr>
              <w:widowControl w:val="0"/>
              <w:tabs>
                <w:tab w:val="center" w:pos="261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 656056, г. Барнаул, ул. Короленко, 48, 2-й этаж;</w:t>
            </w:r>
          </w:p>
          <w:p w:rsidR="003C44B3" w:rsidRPr="007F4601" w:rsidRDefault="003C44B3" w:rsidP="007F4601">
            <w:pPr>
              <w:widowControl w:val="0"/>
              <w:tabs>
                <w:tab w:val="center" w:pos="261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658130, 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Алейск, ул. Комсомольская, 106, 1-й этаж;</w:t>
            </w:r>
          </w:p>
          <w:p w:rsidR="007F4601" w:rsidRPr="007F4601" w:rsidRDefault="007F4601" w:rsidP="007F4601">
            <w:pPr>
              <w:widowControl w:val="0"/>
              <w:tabs>
                <w:tab w:val="center" w:pos="261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/ КПП: 5507201440 / 550701001</w:t>
            </w:r>
          </w:p>
          <w:p w:rsidR="007F4601" w:rsidRPr="007F4601" w:rsidRDefault="00A15E9A" w:rsidP="007F4601">
            <w:pPr>
              <w:widowControl w:val="0"/>
              <w:tabs>
                <w:tab w:val="center" w:pos="261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r w:rsidR="007F4601"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40702810823050003768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банке  </w:t>
            </w:r>
            <w:r w:rsidR="007F4601"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</w:t>
            </w:r>
            <w:proofErr w:type="gramEnd"/>
            <w:r w:rsidR="007F4601"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"НОВОСИБИРСКИЙ" </w:t>
            </w:r>
          </w:p>
          <w:p w:rsidR="007F4601" w:rsidRPr="007F4601" w:rsidRDefault="007F4601" w:rsidP="007F4601">
            <w:pPr>
              <w:widowControl w:val="0"/>
              <w:tabs>
                <w:tab w:val="center" w:pos="261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"АЛЬФА-БАНК", </w:t>
            </w:r>
          </w:p>
          <w:p w:rsidR="007F4601" w:rsidRPr="007F4601" w:rsidRDefault="007F4601" w:rsidP="007F4601">
            <w:pPr>
              <w:widowControl w:val="0"/>
              <w:tabs>
                <w:tab w:val="center" w:pos="261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30101810600000000774, БИК 045004774</w:t>
            </w:r>
          </w:p>
          <w:p w:rsidR="007F4601" w:rsidRPr="003C44B3" w:rsidRDefault="007F4601" w:rsidP="007F4601">
            <w:pPr>
              <w:widowControl w:val="0"/>
              <w:tabs>
                <w:tab w:val="center" w:pos="261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  <w:r w:rsidR="003C44B3" w:rsidRPr="003C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+7-983-542-21-18</w:t>
            </w:r>
          </w:p>
          <w:p w:rsidR="007F4601" w:rsidRPr="003C44B3" w:rsidRDefault="007F4601" w:rsidP="003C44B3">
            <w:pPr>
              <w:widowControl w:val="0"/>
              <w:tabs>
                <w:tab w:val="center" w:pos="2615"/>
              </w:tabs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3C44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ekot</w:t>
            </w:r>
            <w:proofErr w:type="spellEnd"/>
            <w:r w:rsidR="003C44B3" w:rsidRPr="003C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22@</w:t>
            </w:r>
            <w:r w:rsidR="003C44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3C44B3" w:rsidRPr="003C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3C44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F4601" w:rsidRPr="007F4601" w:rsidRDefault="007F4601" w:rsidP="007F4601">
            <w:pPr>
              <w:widowControl w:val="0"/>
              <w:tabs>
                <w:tab w:val="center" w:pos="261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оператор  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</w:t>
            </w:r>
            <w:r w:rsidRPr="007F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В.Н. </w:t>
            </w:r>
            <w:proofErr w:type="spellStart"/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Заворин</w:t>
            </w:r>
            <w:proofErr w:type="spellEnd"/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"__" ______202_г.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(подпись)</w:t>
            </w: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М.П.</w:t>
            </w:r>
          </w:p>
        </w:tc>
        <w:tc>
          <w:tcPr>
            <w:tcW w:w="5784" w:type="dxa"/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Ф.И.О.:</w:t>
            </w:r>
            <w:r w:rsidRPr="007F4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рождения________________________________________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паспорт: серия ________ № ____________ выдан: кем: ____________________________________________________, 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когда: ______________, код подразделения ___________,  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____________________________________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для доставки корреспонденции: 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мобильного телефона</w:t>
            </w: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 ____________________________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_________/____________/ "__" ________________ 202__ г.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(подпись)</w:t>
            </w:r>
            <w:r w:rsidRPr="007F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F4601" w:rsidRDefault="007F4601" w:rsidP="007F46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E9A" w:rsidRDefault="00A15E9A" w:rsidP="007F46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E9A" w:rsidRDefault="00A15E9A" w:rsidP="007F46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E9A" w:rsidRDefault="00A15E9A" w:rsidP="007F46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166F" w:rsidRDefault="0014166F" w:rsidP="007F46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A15E9A" w:rsidRDefault="00A15E9A" w:rsidP="007F46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E9A" w:rsidRDefault="00A15E9A" w:rsidP="007F46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E9A" w:rsidRPr="007F4601" w:rsidRDefault="00A15E9A" w:rsidP="007F46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601" w:rsidRDefault="007F4601" w:rsidP="007F460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lastRenderedPageBreak/>
        <w:t>Приложение № 1</w:t>
      </w:r>
    </w:p>
    <w:p w:rsidR="007F4601" w:rsidRPr="007F4601" w:rsidRDefault="007F4601" w:rsidP="007F460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 xml:space="preserve">к договору на оказание услуг по обращению </w:t>
      </w:r>
    </w:p>
    <w:p w:rsidR="007F4601" w:rsidRPr="007F4601" w:rsidRDefault="007F4601" w:rsidP="007F460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с твердыми коммунальными отходами</w:t>
      </w:r>
    </w:p>
    <w:p w:rsidR="007F4601" w:rsidRPr="007F4601" w:rsidRDefault="007F4601" w:rsidP="007F460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от ___.__.202_ года № ______________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1" w:name="Par171"/>
      <w:bookmarkEnd w:id="1"/>
      <w:r w:rsidRPr="007F4601">
        <w:rPr>
          <w:rFonts w:ascii="Times New Roman" w:eastAsia="Calibri" w:hAnsi="Times New Roman" w:cs="Times New Roman"/>
        </w:rPr>
        <w:t>ИНФОРМАЦИЯ ПО ПРЕДМЕТУ ДОГОВОРА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I. Объем и место (площадка) накопления твердых</w:t>
      </w:r>
    </w:p>
    <w:tbl>
      <w:tblPr>
        <w:tblpPr w:leftFromText="180" w:rightFromText="180" w:vertAnchor="text" w:horzAnchor="margin" w:tblpXSpec="center" w:tblpY="433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6"/>
        <w:gridCol w:w="1399"/>
        <w:gridCol w:w="880"/>
        <w:gridCol w:w="1574"/>
        <w:gridCol w:w="1324"/>
        <w:gridCol w:w="1624"/>
        <w:gridCol w:w="1174"/>
        <w:gridCol w:w="1174"/>
        <w:gridCol w:w="1270"/>
      </w:tblGrid>
      <w:tr w:rsidR="007F4601" w:rsidRPr="007F4601" w:rsidTr="00EC1F07">
        <w:trPr>
          <w:trHeight w:val="126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01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1" w:rsidRPr="007F4601" w:rsidRDefault="007F4601" w:rsidP="007F4601">
            <w:pPr>
              <w:widowControl w:val="0"/>
              <w:autoSpaceDE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601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01">
              <w:rPr>
                <w:rFonts w:ascii="Times New Roman" w:eastAsia="Times New Roman" w:hAnsi="Times New Roman" w:cs="Times New Roman"/>
                <w:lang w:eastAsia="ru-RU"/>
              </w:rPr>
              <w:t>(Жилое помещение – место образования отходов)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01">
              <w:rPr>
                <w:rFonts w:ascii="Times New Roman" w:eastAsia="Times New Roman" w:hAnsi="Times New Roman" w:cs="Times New Roman"/>
              </w:rPr>
              <w:t>Адрес объекта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01">
              <w:rPr>
                <w:rFonts w:ascii="Times New Roman" w:eastAsia="Times New Roman" w:hAnsi="Times New Roman" w:cs="Times New Roman"/>
              </w:rPr>
              <w:t>Количество человек</w:t>
            </w:r>
          </w:p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01">
              <w:rPr>
                <w:rFonts w:ascii="Times New Roman" w:eastAsia="Times New Roman" w:hAnsi="Times New Roman" w:cs="Times New Roman"/>
              </w:rPr>
              <w:t xml:space="preserve">(проживающих)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01">
              <w:rPr>
                <w:rFonts w:ascii="Times New Roman" w:eastAsia="Times New Roman" w:hAnsi="Times New Roman" w:cs="Times New Roman"/>
              </w:rPr>
              <w:t>Объем принимаемых ТКО (согласно нормативу)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4601">
              <w:rPr>
                <w:rFonts w:ascii="Times New Roman" w:eastAsia="Times New Roman" w:hAnsi="Times New Roman" w:cs="Times New Roman"/>
              </w:rPr>
              <w:t>Способ складирования ТКО (в контейнеры, расположенные в мусороприемных камерах/в контейнеры, бункеры, расположенные на контейнерных площадках)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01">
              <w:rPr>
                <w:rFonts w:ascii="Times New Roman" w:eastAsia="Times New Roman" w:hAnsi="Times New Roman" w:cs="Times New Roman"/>
              </w:rPr>
              <w:t>Место накопления ТКО (адрес и координаты GPS)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01">
              <w:rPr>
                <w:rFonts w:ascii="Times New Roman" w:eastAsia="Times New Roman" w:hAnsi="Times New Roman" w:cs="Times New Roman"/>
              </w:rPr>
              <w:t>Место накопления КГО (адрес и координаты GPS)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01">
              <w:rPr>
                <w:rFonts w:ascii="Times New Roman" w:eastAsia="Times New Roman" w:hAnsi="Times New Roman" w:cs="Times New Roman"/>
              </w:rPr>
              <w:t>Периодичность вывоза ТКО</w:t>
            </w:r>
          </w:p>
        </w:tc>
      </w:tr>
      <w:tr w:rsidR="007F4601" w:rsidRPr="007F4601" w:rsidTr="00EC1F07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01" w:rsidRPr="007F4601" w:rsidRDefault="007F4601" w:rsidP="007F460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01">
              <w:rPr>
                <w:rFonts w:ascii="Times New Roman" w:eastAsia="Times New Roman" w:hAnsi="Times New Roman" w:cs="Times New Roman"/>
              </w:rPr>
              <w:t>В соответствии с действующим законодательством</w:t>
            </w:r>
          </w:p>
        </w:tc>
      </w:tr>
    </w:tbl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F4601">
        <w:rPr>
          <w:rFonts w:ascii="Times New Roman" w:eastAsia="Calibri" w:hAnsi="Times New Roman" w:cs="Times New Roman"/>
        </w:rPr>
        <w:t>коммунальных отходов</w:t>
      </w: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F4601" w:rsidRPr="007F4601" w:rsidRDefault="007F4601" w:rsidP="007F46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</w:tblGrid>
      <w:tr w:rsidR="007F4601" w:rsidRPr="007F4601" w:rsidTr="00EC1F07">
        <w:tc>
          <w:tcPr>
            <w:tcW w:w="6204" w:type="dxa"/>
          </w:tcPr>
          <w:p w:rsidR="007F4601" w:rsidRPr="007F4601" w:rsidRDefault="007F4601" w:rsidP="007F46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lang w:eastAsia="ru-RU"/>
              </w:rPr>
              <w:t>Региональный оператор: ООО «ЭкоТРАНС»</w:t>
            </w:r>
          </w:p>
          <w:p w:rsidR="007F4601" w:rsidRPr="007F4601" w:rsidRDefault="007F4601" w:rsidP="007F46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601" w:rsidRPr="007F4601" w:rsidRDefault="007F4601" w:rsidP="007F46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В.Н. </w:t>
            </w:r>
            <w:proofErr w:type="spellStart"/>
            <w:r w:rsidRPr="007F4601">
              <w:rPr>
                <w:rFonts w:ascii="Times New Roman" w:eastAsia="Times New Roman" w:hAnsi="Times New Roman" w:cs="Times New Roman"/>
                <w:lang w:eastAsia="ru-RU"/>
              </w:rPr>
              <w:t>Заворин</w:t>
            </w:r>
            <w:proofErr w:type="spellEnd"/>
          </w:p>
        </w:tc>
        <w:tc>
          <w:tcPr>
            <w:tcW w:w="4252" w:type="dxa"/>
          </w:tcPr>
          <w:p w:rsidR="007F4601" w:rsidRPr="007F4601" w:rsidRDefault="007F4601" w:rsidP="007F46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lang w:eastAsia="ru-RU"/>
              </w:rPr>
              <w:t>Потребитель:</w:t>
            </w:r>
          </w:p>
          <w:p w:rsidR="007F4601" w:rsidRPr="007F4601" w:rsidRDefault="007F4601" w:rsidP="007F46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601" w:rsidRPr="007F4601" w:rsidRDefault="007F4601" w:rsidP="007F46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601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</w:tc>
      </w:tr>
    </w:tbl>
    <w:p w:rsidR="00A15E9A" w:rsidRDefault="00A15E9A" w:rsidP="007F4601"/>
    <w:p w:rsidR="007F4601" w:rsidRDefault="007F4601" w:rsidP="007F4601"/>
    <w:p w:rsidR="007F4601" w:rsidRDefault="007F4601" w:rsidP="007F4601"/>
    <w:p w:rsidR="007F4601" w:rsidRDefault="007F4601" w:rsidP="007F4601"/>
    <w:p w:rsidR="007F4601" w:rsidRDefault="007F4601" w:rsidP="007F4601"/>
    <w:p w:rsidR="007F4601" w:rsidRDefault="007F4601" w:rsidP="007F4601"/>
    <w:p w:rsidR="007F4601" w:rsidRDefault="007F4601" w:rsidP="007F4601"/>
    <w:p w:rsidR="007F4601" w:rsidRDefault="007F4601" w:rsidP="007F4601"/>
    <w:p w:rsidR="007F4601" w:rsidRDefault="007F4601" w:rsidP="007F4601"/>
    <w:p w:rsidR="007F4601" w:rsidRDefault="007F4601" w:rsidP="007F4601"/>
    <w:sectPr w:rsidR="007F4601" w:rsidSect="00A15E9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53"/>
    <w:rsid w:val="0014166F"/>
    <w:rsid w:val="00156798"/>
    <w:rsid w:val="00231153"/>
    <w:rsid w:val="00372301"/>
    <w:rsid w:val="003C44B3"/>
    <w:rsid w:val="0043104E"/>
    <w:rsid w:val="007F4601"/>
    <w:rsid w:val="00993B2F"/>
    <w:rsid w:val="00A15E9A"/>
    <w:rsid w:val="00F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CFCEF-0B45-4EA7-AA27-C87262FB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F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7F46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4FBE24D19C017187D5F6FD87499B19C7EEBB8CE99005181A2E3757E2E4A95D04BBC0B1AB255DA54D6F78363K3IDD" TargetMode="External"/><Relationship Id="rId5" Type="http://schemas.openxmlformats.org/officeDocument/2006/relationships/hyperlink" Target="consultantplus://offline/ref=C1F4FBE24D19C017187D5F6FD87499B1997EEDBDC4955D5B89FBEF7779211582C502E80618BB4DD85E9CA4C73432475DAAA876C22CE281K6I2D" TargetMode="External"/><Relationship Id="rId4" Type="http://schemas.openxmlformats.org/officeDocument/2006/relationships/hyperlink" Target="consultantplus://offline/ref=C1F4FBE24D19C017187D5F6FD87499B19B7CEEBBC59C005181A2E3757E2E4A95C24BE40718BA4BDB5DC3A1D2256A4857BCB776DD30E08362K3I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vesco</Company>
  <LinksUpToDate>false</LinksUpToDate>
  <CharactersWithSpaces>23676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Кузнецов</dc:creator>
  <cp:keywords/>
  <dc:description/>
  <cp:lastModifiedBy>Администратор</cp:lastModifiedBy>
  <cp:revision>7</cp:revision>
  <dcterms:created xsi:type="dcterms:W3CDTF">2022-12-02T08:30:00Z</dcterms:created>
  <dcterms:modified xsi:type="dcterms:W3CDTF">2022-12-06T02:18:00Z</dcterms:modified>
</cp:coreProperties>
</file>